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00" w:rsidRPr="00670000" w:rsidRDefault="00670000" w:rsidP="0067000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tr-TR"/>
        </w:rPr>
      </w:pPr>
      <w:r w:rsidRPr="00670000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tr-TR"/>
        </w:rPr>
        <w:t>ŞUBE AÇILIŞI (MERKEZİ BAŞKA BİR SİCİL MÜDÜRLÜĞÜNDE KAYITLI OLAN ŞİRKETLER İÇİN)</w:t>
      </w:r>
    </w:p>
    <w:p w:rsidR="00670000" w:rsidRPr="00670000" w:rsidRDefault="00670000" w:rsidP="0067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670000">
        <w:rPr>
          <w:rFonts w:ascii="Times New Roman" w:eastAsia="Times New Roman" w:hAnsi="Times New Roman" w:cs="Times New Roman"/>
          <w:sz w:val="16"/>
          <w:szCs w:val="20"/>
          <w:lang w:eastAsia="tr-TR"/>
        </w:rPr>
        <w:t>                                                                              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KASTAMONU </w:t>
      </w:r>
      <w:r w:rsidRPr="00670000">
        <w:rPr>
          <w:rFonts w:ascii="Helvetica" w:eastAsia="Times New Roman" w:hAnsi="Helvetica" w:cs="Helvetica"/>
          <w:b/>
          <w:bCs/>
          <w:color w:val="FFFFFF"/>
          <w:sz w:val="20"/>
          <w:szCs w:val="20"/>
          <w:shd w:val="clear" w:color="auto" w:fill="000000"/>
          <w:lang w:eastAsia="tr-TR"/>
        </w:rPr>
        <w:t xml:space="preserve"> TİCARET</w:t>
      </w:r>
      <w:proofErr w:type="gramEnd"/>
      <w:r w:rsidRPr="00670000">
        <w:rPr>
          <w:rFonts w:ascii="Helvetica" w:eastAsia="Times New Roman" w:hAnsi="Helvetica" w:cs="Helvetica"/>
          <w:b/>
          <w:bCs/>
          <w:color w:val="FFFFFF"/>
          <w:sz w:val="20"/>
          <w:szCs w:val="20"/>
          <w:shd w:val="clear" w:color="auto" w:fill="000000"/>
          <w:lang w:eastAsia="tr-TR"/>
        </w:rPr>
        <w:t xml:space="preserve"> SİCİLİ MÜDÜRLÜĞÜ</w:t>
      </w:r>
    </w:p>
    <w:p w:rsidR="00670000" w:rsidRPr="00670000" w:rsidRDefault="00670000" w:rsidP="00670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                      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             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shd w:val="clear" w:color="auto" w:fill="00FFFF"/>
          <w:lang w:eastAsia="tr-TR"/>
        </w:rPr>
        <w:t>ANONİM VE LİMİTED ŞİRKET ŞUBE AÇILIŞI İÇİN  İSTENEN EVRAK LİSTESİ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353" w:hanging="360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color w:val="0070C0"/>
          <w:sz w:val="40"/>
          <w:szCs w:val="40"/>
          <w:lang w:eastAsia="tr-TR"/>
        </w:rPr>
        <w:t>1.</w:t>
      </w:r>
      <w:r w:rsidRPr="00670000">
        <w:rPr>
          <w:rFonts w:ascii="Times New Roman" w:eastAsia="Times New Roman" w:hAnsi="Times New Roman" w:cs="Times New Roman"/>
          <w:color w:val="0070C0"/>
          <w:sz w:val="14"/>
          <w:szCs w:val="14"/>
          <w:lang w:eastAsia="tr-TR"/>
        </w:rPr>
        <w:t>  </w:t>
      </w:r>
      <w:r w:rsidRPr="00670000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tr-TR"/>
        </w:rPr>
        <w:t>AŞAMA </w:t>
      </w:r>
      <w:r w:rsidRPr="00670000">
        <w:rPr>
          <w:rFonts w:ascii="Helvetica" w:eastAsia="Times New Roman" w:hAnsi="Helvetica" w:cs="Helvetica"/>
          <w:b/>
          <w:bCs/>
          <w:color w:val="7030A0"/>
          <w:sz w:val="20"/>
          <w:szCs w:val="20"/>
          <w:u w:val="single"/>
          <w:lang w:eastAsia="tr-TR"/>
        </w:rPr>
        <w:t>                                                                         ( MERSİS  )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09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Mersis’in</w:t>
      </w:r>
      <w:proofErr w:type="spellEnd"/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 </w:t>
      </w:r>
      <w:r w:rsidRPr="00670000">
        <w:rPr>
          <w:rFonts w:ascii="Helvetica" w:eastAsia="Times New Roman" w:hAnsi="Helvetica" w:cs="Helvetica"/>
          <w:color w:val="FF0000"/>
          <w:sz w:val="20"/>
          <w:szCs w:val="20"/>
          <w:u w:val="single"/>
          <w:lang w:eastAsia="tr-TR"/>
        </w:rPr>
        <w:t>( Merkezi Sicil Sitemi )</w:t>
      </w:r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  uygulamaya konulması ile birlikte gerçek ve tüzel kişi tacirlere ait şube yeni kayıtları elektronik ortamda yapılmaktadır. </w:t>
      </w:r>
      <w:hyperlink r:id="rId6" w:history="1">
        <w:r w:rsidRPr="00670000">
          <w:rPr>
            <w:rFonts w:ascii="Helvetica" w:eastAsia="Times New Roman" w:hAnsi="Helvetica" w:cs="Helvetica"/>
            <w:color w:val="0000FF"/>
            <w:sz w:val="20"/>
            <w:szCs w:val="20"/>
            <w:lang w:eastAsia="tr-TR"/>
          </w:rPr>
          <w:t>http://mersis.gumrukticaret.gov.tr/</w:t>
        </w:r>
      </w:hyperlink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 adresi üzerinden üyelik alarak şube kuruluş tescil talebinizi yapınız. Tescil talebinize onay verildikten sonra başvuru numaranızla birlikte ticaret sicili müdürlüğü ile irtibata geçerek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tescil için randevu talep ediniz.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851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tr-TR"/>
        </w:rPr>
        <w:t>2.</w:t>
      </w:r>
      <w:r w:rsidRPr="00670000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tr-TR"/>
        </w:rPr>
        <w:t> AŞAMA</w:t>
      </w:r>
      <w:r w:rsidRPr="00670000">
        <w:rPr>
          <w:rFonts w:ascii="Helvetica" w:eastAsia="Times New Roman" w:hAnsi="Helvetica" w:cs="Helvetica"/>
          <w:b/>
          <w:bCs/>
          <w:color w:val="7030A0"/>
          <w:sz w:val="20"/>
          <w:szCs w:val="20"/>
          <w:u w:val="single"/>
          <w:lang w:eastAsia="tr-TR"/>
        </w:rPr>
        <w:t>                                                       ( MERKEZ TİCARET SİCİLİ MÜDÜRLÜĞÜ )  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9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Mersis</w:t>
      </w:r>
      <w:proofErr w:type="spellEnd"/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 xml:space="preserve"> aşamasını bitirdikten sonra aşağıdaki belge ve evrakları hazırlayarak müdürlüğümüze  elden getiriniz.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9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1)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Anonim Şirketler için Yönetim Kurulu, Limited Şirketler için Ortaklar Kurulu şirket karar defterine şube açılış kararı alacak.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tr-TR"/>
        </w:rPr>
        <w:t>2)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Alınan Karardan 4 Nüsha noter onaylı yaptırılacak.(2 nüshası merkez müdürlüğünde  kalıyor 2 nüshası da müdürlüğümüze getirilecek)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tr-TR"/>
        </w:rPr>
        <w:t>3)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Merkezin kayıtlı bulunduğu Ticaret Sicili Müdürlüğü’ne dilekçe ile müracaat edilerek Ticaret Sicili Yönetmeliği’nin 120.maddesine göre düzenlenecek olan belge ve belgeye ek olarak merkez sicil dosyasının onaylı fotokopisi alınacak. </w:t>
      </w: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(</w:t>
      </w:r>
      <w:proofErr w:type="spell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Anasözleşme</w:t>
      </w:r>
      <w:proofErr w:type="spellEnd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 xml:space="preserve">-ticaret sicili gazeteleri-değişiklik metinleri ile gazeteleri-hisse devirleri-müdür tayinleri ve en son yapılan değişiklikleri içeren </w:t>
      </w:r>
      <w:proofErr w:type="spellStart"/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belge,evrak</w:t>
      </w:r>
      <w:proofErr w:type="spellEnd"/>
      <w:proofErr w:type="gramEnd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 xml:space="preserve"> ve gazetelere ait tasdikli fotokopiler.)</w:t>
      </w:r>
    </w:p>
    <w:p w:rsidR="00670000" w:rsidRPr="00670000" w:rsidRDefault="00670000" w:rsidP="00670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          </w:t>
      </w:r>
      <w:r w:rsidRPr="00670000">
        <w:rPr>
          <w:rFonts w:ascii="Helvetica" w:eastAsia="Times New Roman" w:hAnsi="Helvetica" w:cs="Helvetica"/>
          <w:b/>
          <w:bCs/>
          <w:color w:val="0070C0"/>
          <w:sz w:val="20"/>
          <w:szCs w:val="20"/>
          <w:u w:val="single"/>
          <w:lang w:eastAsia="tr-TR"/>
        </w:rPr>
        <w:t>3.</w:t>
      </w:r>
      <w:r w:rsidRPr="00670000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tr-TR"/>
        </w:rPr>
        <w:t> AŞAMA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                                                       </w:t>
      </w:r>
      <w:r w:rsidRPr="00670000">
        <w:rPr>
          <w:rFonts w:ascii="Helvetica" w:eastAsia="Times New Roman" w:hAnsi="Helvetica" w:cs="Helvetica"/>
          <w:b/>
          <w:bCs/>
          <w:color w:val="7030A0"/>
          <w:sz w:val="20"/>
          <w:szCs w:val="20"/>
          <w:u w:val="single"/>
          <w:lang w:eastAsia="tr-TR"/>
        </w:rPr>
        <w:t xml:space="preserve">( </w:t>
      </w:r>
      <w:r>
        <w:rPr>
          <w:rFonts w:ascii="Helvetica" w:eastAsia="Times New Roman" w:hAnsi="Helvetica" w:cs="Helvetica"/>
          <w:b/>
          <w:bCs/>
          <w:color w:val="7030A0"/>
          <w:sz w:val="20"/>
          <w:szCs w:val="20"/>
          <w:u w:val="single"/>
          <w:lang w:eastAsia="tr-TR"/>
        </w:rPr>
        <w:t xml:space="preserve">KASTAMONU </w:t>
      </w:r>
      <w:r w:rsidRPr="00670000">
        <w:rPr>
          <w:rFonts w:ascii="Helvetica" w:eastAsia="Times New Roman" w:hAnsi="Helvetica" w:cs="Helvetica"/>
          <w:b/>
          <w:bCs/>
          <w:color w:val="7030A0"/>
          <w:sz w:val="20"/>
          <w:szCs w:val="20"/>
          <w:u w:val="single"/>
          <w:lang w:eastAsia="tr-TR"/>
        </w:rPr>
        <w:t>TİCARET SİCİLİ MÜDÜRLÜĞÜ )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1)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Noter Onaylı </w:t>
      </w:r>
      <w:r>
        <w:rPr>
          <w:rFonts w:ascii="Helvetica" w:eastAsia="Times New Roman" w:hAnsi="Helvetica" w:cs="Helvetica"/>
          <w:sz w:val="20"/>
          <w:szCs w:val="20"/>
          <w:lang w:eastAsia="tr-TR"/>
        </w:rPr>
        <w:t>2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 nüsha şube açılış kararı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2)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Ticaret Sicili Yönetmeliği’nin 24.maddesine göre hazırlanmış 2 nüsha taahhütname hazırlanacak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3)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Şube müdür ya da müdürlerinin </w:t>
      </w:r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ikişer adet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nüfus cüzdanı fotokopileri hazırlanacak.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4)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Şube müdür ya da müdürlerinin </w:t>
      </w:r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ikişer adet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vesikalık resimleri getirilecek.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5)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Şube müdür ya da müdürlerinin ikişer adet imza beyanları hazırlanacak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( Herhangi bir ticaret sicili müdürlüğüne giderek istenebilir.)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6)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2 Adet merkez vergi levhası fotokopisi getirilecek.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7)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>
        <w:rPr>
          <w:rFonts w:ascii="Helvetica" w:eastAsia="Times New Roman" w:hAnsi="Helvetica" w:cs="Helvetica"/>
          <w:sz w:val="20"/>
          <w:szCs w:val="20"/>
          <w:lang w:eastAsia="tr-TR"/>
        </w:rPr>
        <w:t>1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 ADET </w:t>
      </w:r>
      <w:r>
        <w:rPr>
          <w:rFonts w:ascii="Helvetica" w:eastAsia="Times New Roman" w:hAnsi="Helvetica" w:cs="Helvetica"/>
          <w:sz w:val="20"/>
          <w:szCs w:val="20"/>
          <w:lang w:eastAsia="tr-TR"/>
        </w:rPr>
        <w:t>KASTAMONU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 TİCARET SİCİLİ MÜDÜRLÜĞÜ’NE HİTABEN DİLEKÇE YAZILACAK </w:t>
      </w:r>
      <w:r w:rsidRPr="0067000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tr-TR"/>
        </w:rPr>
        <w:t>(</w:t>
      </w:r>
      <w:r w:rsidRPr="00670000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eastAsia="tr-TR"/>
        </w:rPr>
        <w:t xml:space="preserve">Dilekçe </w:t>
      </w:r>
      <w:proofErr w:type="spellStart"/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eastAsia="tr-TR"/>
        </w:rPr>
        <w:t>Örneği:</w:t>
      </w:r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>Şirket</w:t>
      </w:r>
      <w:proofErr w:type="spellEnd"/>
      <w:proofErr w:type="gramEnd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 ortaklar kurulumuzun (Ya da Yönetim Kurulumuzun) </w:t>
      </w:r>
      <w:r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Kastamonu </w:t>
      </w:r>
      <w:proofErr w:type="spellStart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>İli’nde</w:t>
      </w:r>
      <w:proofErr w:type="spellEnd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 bir şube açılması ile ilgili noter tasdikli kararı ile tescil ve ilan için gerekli diğer evrak ve belgeler dilekçemiz ekindedir. Gerekli tescil ve ilan işlemlerinin yapılmasını arz ederiz</w:t>
      </w: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.</w:t>
      </w:r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)</w:t>
      </w:r>
      <w:proofErr w:type="gramEnd"/>
    </w:p>
    <w:p w:rsidR="00670000" w:rsidRPr="00670000" w:rsidRDefault="00670000" w:rsidP="00670000">
      <w:pPr>
        <w:shd w:val="clear" w:color="auto" w:fill="FFFFFF"/>
        <w:spacing w:after="150" w:line="240" w:lineRule="auto"/>
        <w:ind w:left="1065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8)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Times New Roman" w:eastAsia="Times New Roman" w:hAnsi="Times New Roman" w:cs="Times New Roman"/>
          <w:szCs w:val="14"/>
          <w:lang w:eastAsia="tr-TR"/>
        </w:rPr>
        <w:t>1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 ADET </w:t>
      </w:r>
      <w:r>
        <w:rPr>
          <w:rFonts w:ascii="Helvetica" w:eastAsia="Times New Roman" w:hAnsi="Helvetica" w:cs="Helvetica"/>
          <w:sz w:val="20"/>
          <w:szCs w:val="20"/>
          <w:lang w:eastAsia="tr-TR"/>
        </w:rPr>
        <w:t>KASTAMONU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 xml:space="preserve"> TİCARET VE SANAYİ ODASI BAŞKANLIĞI’NA HİTABEN DİLEKÇE YAZILACAK </w:t>
      </w:r>
      <w:r w:rsidRPr="0067000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tr-TR"/>
        </w:rPr>
        <w:t>(</w:t>
      </w:r>
      <w:r w:rsidRPr="00670000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eastAsia="tr-TR"/>
        </w:rPr>
        <w:t xml:space="preserve">Dilekçe </w:t>
      </w:r>
      <w:proofErr w:type="spellStart"/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eastAsia="tr-TR"/>
        </w:rPr>
        <w:t>Örneği:</w:t>
      </w:r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>Şirket</w:t>
      </w:r>
      <w:proofErr w:type="spellEnd"/>
      <w:proofErr w:type="gramEnd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 ortaklar kurulumuzun (Ya da Yönetim Kurulumuzun) </w:t>
      </w:r>
      <w:r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lastRenderedPageBreak/>
        <w:t xml:space="preserve">Kastamonu </w:t>
      </w:r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 </w:t>
      </w:r>
      <w:proofErr w:type="spellStart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>İli’nde</w:t>
      </w:r>
      <w:proofErr w:type="spellEnd"/>
      <w:r w:rsidRPr="00670000">
        <w:rPr>
          <w:rFonts w:ascii="Helvetica" w:eastAsia="Times New Roman" w:hAnsi="Helvetica" w:cs="Helvetica"/>
          <w:i/>
          <w:iCs/>
          <w:sz w:val="20"/>
          <w:szCs w:val="20"/>
          <w:u w:val="single"/>
          <w:lang w:eastAsia="tr-TR"/>
        </w:rPr>
        <w:t xml:space="preserve"> bir şube açılması ile ilgili noter tasdikli kararı ile tescil ve ilan için gerekli diğer evrak ve belgeler dilekçemiz ekindedir. Gerekli kayıt  işlemlerinin yapılmasını arz ederiz</w:t>
      </w: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.</w:t>
      </w:r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)</w:t>
      </w:r>
      <w:proofErr w:type="gramEnd"/>
    </w:p>
    <w:p w:rsidR="00670000" w:rsidRPr="00670000" w:rsidRDefault="00670000" w:rsidP="00670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                                                                                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AÇIKLAMALAR 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Yukarıda istenen belge ve evrakları hazırlayarak müdürlüğümüz geliniz.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Müdürlüğümüz, belgeleri inceledikten sonra tescil ve ilan için işlemlere başlayacaktır.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10.03.2018 tarih ve 30356 sayılı resmi gazete yayımlanarak yürürlüğe giren 15.02.2018 tarih ve 7099 tescil işlemlerinde yetkililerce verilecek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imza beyannameleri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ile ilgili düzenleme ve onaylama işlemleri ticaret sicili müdürlüklerince yapılmaktadır.  Bu nedenle  </w:t>
      </w:r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şube yetkililerinin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 şubenin açıldığı ticaret sicili müdürlüğü veya Türkiye’de kurulu bulunan 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tr-TR"/>
        </w:rPr>
        <w:t>herhangi bir ticaret sicili müdürlüğüne giderek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 ticaret sicili müdürü, müdür yardımcısı veya onay işlemlerinde yetkilendirilen  ticaret sicili memurları huzurunda  imza beyanı vermeleri zorunludur.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left="720" w:hanging="360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Pr="00670000">
        <w:rPr>
          <w:rFonts w:ascii="Times New Roman" w:eastAsia="Times New Roman" w:hAnsi="Times New Roman" w:cs="Times New Roman"/>
          <w:sz w:val="14"/>
          <w:szCs w:val="14"/>
          <w:lang w:eastAsia="tr-TR"/>
        </w:rPr>
        <w:t>      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Ticaret ve sanayi odası kayıt işlemleri ticaret sicili  kayıt işlemlerinden sonra yapılacağı için  ticaret ve sanayi odası kaydı esnasında </w:t>
      </w:r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shd w:val="clear" w:color="auto" w:fill="FF00FF"/>
          <w:lang w:eastAsia="tr-TR"/>
        </w:rPr>
        <w:t>(İMZA İÇİN)</w:t>
      </w:r>
      <w:r w:rsidRPr="00670000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yine bizzat şube müdürünün veya </w:t>
      </w:r>
      <w:r w:rsidRPr="00670000">
        <w:rPr>
          <w:rFonts w:ascii="Helvetica" w:eastAsia="Times New Roman" w:hAnsi="Helvetica" w:cs="Helvetica"/>
          <w:sz w:val="20"/>
          <w:szCs w:val="20"/>
          <w:u w:val="single"/>
          <w:lang w:eastAsia="tr-TR"/>
        </w:rPr>
        <w:t>şube kayıt işlemlerini yapmaya yetkili bir </w:t>
      </w:r>
      <w:r w:rsidRPr="00670000">
        <w:rPr>
          <w:rFonts w:ascii="Helvetica" w:eastAsia="Times New Roman" w:hAnsi="Helvetica" w:cs="Helvetica"/>
          <w:sz w:val="20"/>
          <w:szCs w:val="20"/>
          <w:lang w:eastAsia="tr-TR"/>
        </w:rPr>
        <w:t>kişinin ticaret ve sanayi odasına gelmesi gerekmektedir. </w:t>
      </w:r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(</w:t>
      </w:r>
      <w:proofErr w:type="gramEnd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Yani bize getirilen tüm belge ve evraklar imzalı da olsa kaydın son aşamasında yine imza söz konusu olacaktır. Bu duruma da dikkat ediniz.</w:t>
      </w:r>
      <w:proofErr w:type="gramStart"/>
      <w:r w:rsidRPr="00670000">
        <w:rPr>
          <w:rFonts w:ascii="Helvetica" w:eastAsia="Times New Roman" w:hAnsi="Helvetica" w:cs="Helvetica"/>
          <w:b/>
          <w:bCs/>
          <w:i/>
          <w:iCs/>
          <w:sz w:val="20"/>
          <w:szCs w:val="20"/>
          <w:u w:val="single"/>
          <w:lang w:eastAsia="tr-TR"/>
        </w:rPr>
        <w:t>)</w:t>
      </w:r>
      <w:proofErr w:type="gramEnd"/>
    </w:p>
    <w:p w:rsidR="00670000" w:rsidRPr="00670000" w:rsidRDefault="00670000" w:rsidP="0067000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 </w:t>
      </w:r>
    </w:p>
    <w:p w:rsidR="00670000" w:rsidRPr="00670000" w:rsidRDefault="00670000" w:rsidP="00670000">
      <w:pPr>
        <w:jc w:val="center"/>
        <w:rPr>
          <w:b/>
          <w:sz w:val="24"/>
        </w:rPr>
      </w:pPr>
      <w:bookmarkStart w:id="0" w:name="_GoBack"/>
      <w:bookmarkEnd w:id="0"/>
      <w:r w:rsidRPr="00670000">
        <w:rPr>
          <w:b/>
          <w:sz w:val="24"/>
        </w:rPr>
        <w:t>ŞUBE AÇILIŞ  KARAR ÖRNEĞİ</w:t>
      </w:r>
    </w:p>
    <w:p w:rsidR="00670000" w:rsidRPr="00670000" w:rsidRDefault="00670000" w:rsidP="00670000">
      <w:r w:rsidRPr="00670000">
        <w:t xml:space="preserve">Karar </w:t>
      </w:r>
      <w:proofErr w:type="gramStart"/>
      <w:r w:rsidRPr="00670000">
        <w:t xml:space="preserve">Tarihi </w:t>
      </w:r>
      <w:r>
        <w:t xml:space="preserve">  </w:t>
      </w:r>
      <w:r w:rsidRPr="00670000">
        <w:t>:</w:t>
      </w:r>
      <w:proofErr w:type="gramEnd"/>
    </w:p>
    <w:p w:rsidR="00670000" w:rsidRPr="00670000" w:rsidRDefault="00670000" w:rsidP="00670000">
      <w:r w:rsidRPr="00670000">
        <w:t xml:space="preserve">Karar </w:t>
      </w:r>
      <w:proofErr w:type="gramStart"/>
      <w:r w:rsidRPr="00670000">
        <w:t>sayısı</w:t>
      </w:r>
      <w:r>
        <w:t xml:space="preserve">  </w:t>
      </w:r>
      <w:r w:rsidRPr="00670000">
        <w:t xml:space="preserve"> :</w:t>
      </w:r>
      <w:proofErr w:type="gramEnd"/>
    </w:p>
    <w:p w:rsidR="00670000" w:rsidRPr="00670000" w:rsidRDefault="00670000" w:rsidP="00670000">
      <w:proofErr w:type="gramStart"/>
      <w:r w:rsidRPr="00670000">
        <w:t>Konu        </w:t>
      </w:r>
      <w:r>
        <w:t xml:space="preserve">  </w:t>
      </w:r>
      <w:r w:rsidRPr="00670000">
        <w:t xml:space="preserve">   </w:t>
      </w:r>
      <w:r>
        <w:t xml:space="preserve"> </w:t>
      </w:r>
      <w:r w:rsidRPr="00670000">
        <w:t>: Şube</w:t>
      </w:r>
      <w:proofErr w:type="gramEnd"/>
      <w:r w:rsidRPr="00670000">
        <w:t xml:space="preserve"> Açılışı</w:t>
      </w:r>
    </w:p>
    <w:p w:rsidR="00670000" w:rsidRPr="00670000" w:rsidRDefault="00670000" w:rsidP="00670000">
      <w:proofErr w:type="gramStart"/>
      <w:r w:rsidRPr="00670000">
        <w:t>Başkan   </w:t>
      </w:r>
      <w:r>
        <w:t xml:space="preserve">   </w:t>
      </w:r>
      <w:r w:rsidRPr="00670000">
        <w:t>    :</w:t>
      </w:r>
      <w:proofErr w:type="gramEnd"/>
    </w:p>
    <w:p w:rsidR="00670000" w:rsidRDefault="00670000" w:rsidP="00670000">
      <w:proofErr w:type="gramStart"/>
      <w:r w:rsidRPr="00670000">
        <w:t>Üyeler     </w:t>
      </w:r>
      <w:r>
        <w:t xml:space="preserve"> </w:t>
      </w:r>
      <w:r w:rsidRPr="00670000">
        <w:t> </w:t>
      </w:r>
      <w:r>
        <w:t xml:space="preserve"> </w:t>
      </w:r>
      <w:r w:rsidRPr="00670000">
        <w:t>   :</w:t>
      </w:r>
      <w:proofErr w:type="gramEnd"/>
    </w:p>
    <w:p w:rsidR="00670000" w:rsidRPr="00670000" w:rsidRDefault="00670000" w:rsidP="00670000"/>
    <w:p w:rsidR="00670000" w:rsidRPr="00670000" w:rsidRDefault="00670000" w:rsidP="00670000">
      <w:r w:rsidRPr="00670000">
        <w:t>Yönetim Kurulumuz  / Ortaklar Kurulumuz  /</w:t>
      </w:r>
      <w:proofErr w:type="gramStart"/>
      <w:r w:rsidRPr="00670000">
        <w:t>.....................................</w:t>
      </w:r>
      <w:proofErr w:type="gramEnd"/>
      <w:r w:rsidRPr="00670000">
        <w:t xml:space="preserve"> </w:t>
      </w:r>
      <w:proofErr w:type="gramStart"/>
      <w:r w:rsidRPr="00670000">
        <w:t>tarihinde</w:t>
      </w:r>
      <w:proofErr w:type="gramEnd"/>
      <w:r w:rsidRPr="00670000">
        <w:t xml:space="preserve"> şirket merkezinde toplanarak aşağıda belirtilen hususları oy birliği ile karar altına almışlardır.</w:t>
      </w:r>
    </w:p>
    <w:p w:rsidR="00670000" w:rsidRPr="00670000" w:rsidRDefault="00670000" w:rsidP="00670000">
      <w:r w:rsidRPr="00670000">
        <w:t>1-Şirketimizin “</w:t>
      </w:r>
      <w:proofErr w:type="gramStart"/>
      <w:r w:rsidRPr="00670000">
        <w:t>.........................................................</w:t>
      </w:r>
      <w:proofErr w:type="gramEnd"/>
      <w:r>
        <w:t>KASTAMONU</w:t>
      </w:r>
      <w:r w:rsidRPr="00670000">
        <w:t>” adresinde bir şubesinin açılmasına,</w:t>
      </w:r>
    </w:p>
    <w:p w:rsidR="00670000" w:rsidRPr="00670000" w:rsidRDefault="00670000" w:rsidP="00670000">
      <w:r w:rsidRPr="00670000">
        <w:t>2- Şube unvanının “</w:t>
      </w:r>
      <w:proofErr w:type="gramStart"/>
      <w:r w:rsidRPr="00670000">
        <w:t>......................................</w:t>
      </w:r>
      <w:proofErr w:type="gramEnd"/>
      <w:r w:rsidRPr="00670000">
        <w:t>A.Ş ./ .</w:t>
      </w:r>
      <w:proofErr w:type="spellStart"/>
      <w:r w:rsidRPr="00670000">
        <w:t>Ltd.Şti</w:t>
      </w:r>
      <w:proofErr w:type="spellEnd"/>
      <w:r w:rsidRPr="00670000">
        <w:t>.-.....</w:t>
      </w:r>
      <w:r>
        <w:rPr>
          <w:b/>
          <w:bCs/>
        </w:rPr>
        <w:t>KASTAMONU</w:t>
      </w:r>
      <w:r w:rsidRPr="00670000">
        <w:rPr>
          <w:b/>
          <w:bCs/>
        </w:rPr>
        <w:t xml:space="preserve"> Şubesi</w:t>
      </w:r>
      <w:r w:rsidRPr="00670000">
        <w:t>” olmasına,</w:t>
      </w:r>
    </w:p>
    <w:p w:rsidR="00670000" w:rsidRPr="00670000" w:rsidRDefault="00670000" w:rsidP="00670000">
      <w:r w:rsidRPr="00670000">
        <w:t>3- Şubeye sermaye tahsis edilmemesine, merkezden karşılanmasına,</w:t>
      </w:r>
    </w:p>
    <w:p w:rsidR="00670000" w:rsidRPr="00670000" w:rsidRDefault="00670000" w:rsidP="00670000">
      <w:r w:rsidRPr="00670000">
        <w:t xml:space="preserve">4- Şube müdürlüğüne </w:t>
      </w:r>
      <w:proofErr w:type="gramStart"/>
      <w:r w:rsidRPr="00670000">
        <w:t>...................</w:t>
      </w:r>
      <w:proofErr w:type="gramEnd"/>
      <w:r w:rsidRPr="00670000">
        <w:t xml:space="preserve">adresinde ikamet eden ……… </w:t>
      </w:r>
      <w:proofErr w:type="spellStart"/>
      <w:r w:rsidRPr="00670000">
        <w:t>T.C.Kimlik</w:t>
      </w:r>
      <w:proofErr w:type="spellEnd"/>
      <w:r w:rsidRPr="00670000">
        <w:t xml:space="preserve"> </w:t>
      </w:r>
      <w:proofErr w:type="spellStart"/>
      <w:r w:rsidRPr="00670000">
        <w:t>Numalı</w:t>
      </w:r>
      <w:proofErr w:type="spellEnd"/>
      <w:r w:rsidRPr="00670000">
        <w:t xml:space="preserve"> </w:t>
      </w:r>
      <w:proofErr w:type="gramStart"/>
      <w:r w:rsidRPr="00670000">
        <w:t>………………</w:t>
      </w:r>
      <w:proofErr w:type="gramEnd"/>
      <w:r w:rsidRPr="00670000">
        <w:t xml:space="preserve"> </w:t>
      </w:r>
      <w:proofErr w:type="gramStart"/>
      <w:r w:rsidRPr="00670000">
        <w:t>in</w:t>
      </w:r>
      <w:proofErr w:type="gramEnd"/>
      <w:r w:rsidRPr="00670000">
        <w:t xml:space="preserve"> atanmasına ve şubeyi yapılacak olan her türlü işlemlerde, konularda, </w:t>
      </w:r>
      <w:proofErr w:type="spellStart"/>
      <w:r w:rsidRPr="00670000">
        <w:t>ahzu</w:t>
      </w:r>
      <w:proofErr w:type="spellEnd"/>
      <w:r w:rsidRPr="00670000">
        <w:t xml:space="preserve"> kabza, münferiden temsil ve ilzam etmesine,</w:t>
      </w:r>
    </w:p>
    <w:p w:rsidR="00670000" w:rsidRPr="00670000" w:rsidRDefault="00670000" w:rsidP="00670000">
      <w:r w:rsidRPr="00670000">
        <w:t>Oybirliği ile karar verildi.</w:t>
      </w:r>
    </w:p>
    <w:p w:rsidR="00670000" w:rsidRPr="00670000" w:rsidRDefault="00670000" w:rsidP="00670000">
      <w:r w:rsidRPr="00670000">
        <w:t>             ORTAKLAR KURULU                                    </w:t>
      </w:r>
      <w:r>
        <w:t xml:space="preserve">                             </w:t>
      </w:r>
      <w:r w:rsidRPr="00670000">
        <w:t>   YÖNETİM KURULU</w:t>
      </w:r>
    </w:p>
    <w:p w:rsidR="00670000" w:rsidRPr="00670000" w:rsidRDefault="00670000" w:rsidP="00670000">
      <w:r w:rsidRPr="00670000">
        <w:t>            </w:t>
      </w:r>
      <w:r w:rsidRPr="00670000">
        <w:rPr>
          <w:b/>
          <w:bCs/>
        </w:rPr>
        <w:t>( Limited şirketler için )                            </w:t>
      </w:r>
      <w:r>
        <w:rPr>
          <w:b/>
          <w:bCs/>
        </w:rPr>
        <w:t xml:space="preserve">                 </w:t>
      </w:r>
      <w:r w:rsidRPr="00670000">
        <w:rPr>
          <w:b/>
          <w:bCs/>
        </w:rPr>
        <w:t>           (Anonim Şirketler için )</w:t>
      </w:r>
    </w:p>
    <w:p w:rsidR="00670000" w:rsidRPr="00670000" w:rsidRDefault="00670000" w:rsidP="00670000">
      <w:r w:rsidRPr="00670000">
        <w:t>Ortak ADI SOYADI  (</w:t>
      </w:r>
      <w:proofErr w:type="spellStart"/>
      <w:r w:rsidRPr="00670000">
        <w:t>T.C.Kimlik</w:t>
      </w:r>
      <w:proofErr w:type="spellEnd"/>
      <w:r w:rsidRPr="00670000">
        <w:t xml:space="preserve"> No)          </w:t>
      </w:r>
      <w:r>
        <w:t xml:space="preserve">                                </w:t>
      </w:r>
      <w:r w:rsidRPr="00670000">
        <w:t>    Ortak  ADI SOYADI  (</w:t>
      </w:r>
      <w:proofErr w:type="spellStart"/>
      <w:r w:rsidRPr="00670000">
        <w:t>T.C.Kimlik</w:t>
      </w:r>
      <w:proofErr w:type="spellEnd"/>
      <w:r w:rsidRPr="00670000">
        <w:t xml:space="preserve"> </w:t>
      </w:r>
      <w:r>
        <w:t>No:)</w:t>
      </w:r>
    </w:p>
    <w:p w:rsidR="00670000" w:rsidRPr="00670000" w:rsidRDefault="00670000" w:rsidP="00670000">
      <w:pPr>
        <w:pStyle w:val="NormalWeb"/>
        <w:shd w:val="clear" w:color="auto" w:fill="FFFFFF"/>
        <w:spacing w:before="0" w:beforeAutospacing="0" w:after="150" w:afterAutospacing="0"/>
        <w:ind w:left="1416" w:firstLine="708"/>
        <w:jc w:val="both"/>
        <w:rPr>
          <w:rFonts w:ascii="Helvetica" w:hAnsi="Helvetica" w:cs="Helvetica"/>
        </w:rPr>
      </w:pPr>
      <w:r w:rsidRPr="00670000">
        <w:t> </w:t>
      </w:r>
      <w:r w:rsidRPr="00670000">
        <w:rPr>
          <w:b/>
          <w:bCs/>
        </w:rPr>
        <w:t>                      </w:t>
      </w:r>
      <w:r w:rsidRPr="00670000">
        <w:rPr>
          <w:rFonts w:ascii="Helvetica" w:hAnsi="Helvetica" w:cs="Helvetica"/>
        </w:rPr>
        <w:t>  </w:t>
      </w:r>
      <w:r w:rsidRPr="00670000">
        <w:rPr>
          <w:rFonts w:ascii="Helvetica" w:hAnsi="Helvetica" w:cs="Helvetica"/>
          <w:shd w:val="clear" w:color="auto" w:fill="FFFF00"/>
        </w:rPr>
        <w:t>( Ticaret Sicili Yönetmeliği 24. Madde )</w:t>
      </w:r>
    </w:p>
    <w:tbl>
      <w:tblPr>
        <w:tblW w:w="10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683"/>
      </w:tblGrid>
      <w:tr w:rsidR="00670000" w:rsidRPr="00670000" w:rsidTr="00670000">
        <w:trPr>
          <w:trHeight w:val="1116"/>
        </w:trPr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 xml:space="preserve">İşletmenin </w:t>
            </w:r>
            <w:proofErr w:type="spellStart"/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Ünvanı</w:t>
            </w:r>
            <w:proofErr w:type="spellEnd"/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670000" w:rsidRPr="00670000" w:rsidTr="00670000">
        <w:trPr>
          <w:trHeight w:val="819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Sermayesi (TL)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-                                    </w:t>
            </w:r>
          </w:p>
        </w:tc>
      </w:tr>
      <w:tr w:rsidR="00670000" w:rsidRPr="00670000" w:rsidTr="00670000">
        <w:trPr>
          <w:trHeight w:val="6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İşletmenin Adresi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670000" w:rsidRPr="00670000" w:rsidTr="00670000">
        <w:trPr>
          <w:trHeight w:val="6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İşletmenin Açılış Tarihi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 </w:t>
            </w:r>
          </w:p>
        </w:tc>
      </w:tr>
      <w:tr w:rsidR="00670000" w:rsidRPr="00670000" w:rsidTr="00670000">
        <w:trPr>
          <w:trHeight w:val="1245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İşletmenin Gerçek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Faaliyet Konusu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70000">
              <w:rPr>
                <w:rFonts w:ascii="Helvetica" w:eastAsia="Times New Roman" w:hAnsi="Helvetica" w:cs="Helvetica"/>
                <w:b/>
                <w:bCs/>
                <w:color w:val="002060"/>
                <w:sz w:val="21"/>
                <w:szCs w:val="21"/>
                <w:lang w:eastAsia="tr-TR"/>
              </w:rPr>
              <w:t>Anasözleşmede</w:t>
            </w:r>
            <w:proofErr w:type="spellEnd"/>
            <w:r w:rsidRPr="00670000">
              <w:rPr>
                <w:rFonts w:ascii="Helvetica" w:eastAsia="Times New Roman" w:hAnsi="Helvetica" w:cs="Helvetica"/>
                <w:b/>
                <w:bCs/>
                <w:color w:val="002060"/>
                <w:sz w:val="21"/>
                <w:szCs w:val="21"/>
                <w:lang w:eastAsia="tr-TR"/>
              </w:rPr>
              <w:t xml:space="preserve"> Yazılı Bulunan Konular</w:t>
            </w:r>
          </w:p>
        </w:tc>
      </w:tr>
      <w:tr w:rsidR="00670000" w:rsidRPr="00670000" w:rsidTr="00670000">
        <w:trPr>
          <w:trHeight w:val="797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Nace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Kod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670000" w:rsidRPr="00670000" w:rsidTr="00670000">
        <w:trPr>
          <w:trHeight w:val="787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Nace</w:t>
            </w:r>
            <w:proofErr w:type="spellEnd"/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Kodu Tanımı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00B0F0"/>
                <w:sz w:val="21"/>
                <w:szCs w:val="21"/>
                <w:lang w:eastAsia="tr-TR"/>
              </w:rPr>
              <w:t> 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00B0F0"/>
                <w:sz w:val="21"/>
                <w:szCs w:val="21"/>
                <w:lang w:eastAsia="tr-TR"/>
              </w:rPr>
              <w:t> </w:t>
            </w:r>
          </w:p>
        </w:tc>
      </w:tr>
      <w:tr w:rsidR="00670000" w:rsidRPr="00670000" w:rsidTr="00670000">
        <w:trPr>
          <w:trHeight w:val="1231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İşletme Temsilcileri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adı</w:t>
            </w:r>
            <w:proofErr w:type="gramEnd"/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soyadı ve kimlik numarası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  <w:tr w:rsidR="00670000" w:rsidRPr="00670000" w:rsidTr="00670000">
        <w:trPr>
          <w:trHeight w:val="1245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İşletme ya da Yetkililerin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Telefon Numarası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670000" w:rsidRPr="00670000" w:rsidTr="00670000">
        <w:trPr>
          <w:trHeight w:val="1245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Muhasebe İsim ve Telefon</w:t>
            </w:r>
          </w:p>
          <w:p w:rsidR="00670000" w:rsidRPr="00670000" w:rsidRDefault="00670000" w:rsidP="00670000">
            <w:pPr>
              <w:spacing w:after="150" w:line="48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67000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Numarası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00" w:rsidRPr="00670000" w:rsidRDefault="00670000" w:rsidP="006700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670000" w:rsidRPr="00670000" w:rsidRDefault="00670000" w:rsidP="0067000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670000">
        <w:rPr>
          <w:rFonts w:ascii="Helvetica" w:eastAsia="Times New Roman" w:hAnsi="Helvetica" w:cs="Helvetica"/>
          <w:sz w:val="24"/>
          <w:szCs w:val="24"/>
          <w:lang w:eastAsia="tr-TR"/>
        </w:rPr>
        <w:t>Ticaret Sicili Yönetmeliği’nin 24. Maddesine uygun olarak  düzenlenen  bu taahhütnamedeki bilgilerin doğru olduğunu, yapılacak inceleme sonucunda aksine tespit yapılması durumunda sorumluluğu kabul  ettiğimi beyan ve taahhüt  ederiz.  </w:t>
      </w:r>
    </w:p>
    <w:p w:rsidR="00670000" w:rsidRPr="00670000" w:rsidRDefault="00670000" w:rsidP="0067000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gramStart"/>
      <w:r w:rsidRPr="00670000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tr-TR"/>
        </w:rPr>
        <w:t>…….</w:t>
      </w:r>
      <w:proofErr w:type="gramEnd"/>
      <w:r w:rsidRPr="00670000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tr-TR"/>
        </w:rPr>
        <w:t xml:space="preserve"> / </w:t>
      </w:r>
      <w:proofErr w:type="gramStart"/>
      <w:r w:rsidRPr="00670000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tr-TR"/>
        </w:rPr>
        <w:t>……….</w:t>
      </w:r>
      <w:proofErr w:type="gramEnd"/>
      <w:r w:rsidRPr="00670000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tr-TR"/>
        </w:rPr>
        <w:t xml:space="preserve"> / 20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tr-TR"/>
        </w:rPr>
        <w:t>21</w:t>
      </w:r>
    </w:p>
    <w:p w:rsidR="00670000" w:rsidRPr="00670000" w:rsidRDefault="00670000" w:rsidP="00670000">
      <w:r w:rsidRPr="00670000">
        <w:rPr>
          <w:b/>
          <w:bCs/>
        </w:rPr>
        <w:t>        </w:t>
      </w:r>
    </w:p>
    <w:p w:rsidR="006C7255" w:rsidRDefault="006C7255"/>
    <w:sectPr w:rsidR="006C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EC" w:rsidRDefault="00C30DEC" w:rsidP="00670000">
      <w:pPr>
        <w:spacing w:after="0" w:line="240" w:lineRule="auto"/>
      </w:pPr>
      <w:r>
        <w:separator/>
      </w:r>
    </w:p>
  </w:endnote>
  <w:endnote w:type="continuationSeparator" w:id="0">
    <w:p w:rsidR="00C30DEC" w:rsidRDefault="00C30DEC" w:rsidP="006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EC" w:rsidRDefault="00C30DEC" w:rsidP="00670000">
      <w:pPr>
        <w:spacing w:after="0" w:line="240" w:lineRule="auto"/>
      </w:pPr>
      <w:r>
        <w:separator/>
      </w:r>
    </w:p>
  </w:footnote>
  <w:footnote w:type="continuationSeparator" w:id="0">
    <w:p w:rsidR="00C30DEC" w:rsidRDefault="00C30DEC" w:rsidP="0067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0"/>
    <w:rsid w:val="00670000"/>
    <w:rsid w:val="006C7255"/>
    <w:rsid w:val="00C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F997-2742-4D4B-AE6A-5B5B9E9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00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7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000"/>
  </w:style>
  <w:style w:type="paragraph" w:styleId="Altbilgi">
    <w:name w:val="footer"/>
    <w:basedOn w:val="Normal"/>
    <w:link w:val="AltbilgiChar"/>
    <w:uiPriority w:val="99"/>
    <w:unhideWhenUsed/>
    <w:rsid w:val="0067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sis.gumrukticaret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1</cp:revision>
  <dcterms:created xsi:type="dcterms:W3CDTF">2021-11-28T13:51:00Z</dcterms:created>
  <dcterms:modified xsi:type="dcterms:W3CDTF">2021-11-28T13:58:00Z</dcterms:modified>
</cp:coreProperties>
</file>